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05A" w:rsidRDefault="00C6105A"/>
    <w:p w:rsidR="00C6105A" w:rsidRDefault="003A2935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ТЕХНИЧЕСКИЕ ХАРАКТЕРИСТИКИ - ГРАФ</w:t>
      </w:r>
      <w:r>
        <w:rPr>
          <w:rFonts w:ascii="GHEA Grapalat" w:hAnsi="GHEA Grapalat" w:cs="GHEA Grapalat"/>
          <w:sz w:val="20"/>
          <w:szCs w:val="20"/>
          <w:lang w:val="hy-AM"/>
        </w:rPr>
        <w:t>ИК ЗАКУПОК*</w:t>
      </w:r>
    </w:p>
    <w:p w:rsidR="00C6105A" w:rsidRDefault="003A293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</w:t>
      </w:r>
    </w:p>
    <w:tbl>
      <w:tblPr>
        <w:tblW w:w="11067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3393"/>
        <w:gridCol w:w="931"/>
        <w:gridCol w:w="1417"/>
        <w:gridCol w:w="1063"/>
        <w:gridCol w:w="1025"/>
        <w:gridCol w:w="1253"/>
      </w:tblGrid>
      <w:tr w:rsidR="00C6105A">
        <w:trPr>
          <w:trHeight w:val="220"/>
          <w:jc w:val="center"/>
        </w:trPr>
        <w:tc>
          <w:tcPr>
            <w:tcW w:w="110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</w:p>
        </w:tc>
      </w:tr>
      <w:tr w:rsidR="00C6105A">
        <w:trPr>
          <w:trHeight w:val="200"/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EA1314" w:rsidP="00EA131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номер лота</w:t>
            </w:r>
            <w:r w:rsidR="003A2935" w:rsidRPr="00EA1314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указанной в приглашении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EA1314">
              <w:rPr>
                <w:rFonts w:ascii="GHEA Grapalat" w:hAnsi="GHEA Grapalat" w:cs="GHEA Grapalat"/>
                <w:sz w:val="16"/>
                <w:szCs w:val="16"/>
                <w:lang w:val="ru-RU"/>
              </w:rPr>
              <w:t>К</w:t>
            </w:r>
            <w:r w:rsidRPr="00EA131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 транзита плана закупок в соответствии с классификацией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EA1314">
              <w:rPr>
                <w:rFonts w:ascii="GHEA Grapalat" w:hAnsi="GHEA Grapalat" w:cs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/AMD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доставка</w:t>
            </w:r>
          </w:p>
        </w:tc>
      </w:tr>
      <w:tr w:rsidR="00C6105A">
        <w:trPr>
          <w:trHeight w:val="409"/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C6105A" w:rsidRPr="00EA1314">
        <w:trPr>
          <w:cantSplit/>
          <w:trHeight w:val="113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71241200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строительства нового здания спортивной школы в</w:t>
            </w:r>
            <w:r w:rsidR="00EA1314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г.</w:t>
            </w:r>
            <w:r w:rsidR="00EA131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Масис</w:t>
            </w:r>
          </w:p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Описание ниже.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EA131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драм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8 000 000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город Масис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center"/>
              <w:rPr>
                <w:rFonts w:ascii="GHEA Grapalat" w:hAnsi="GHEA Grapalat" w:cs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50 календарных дней с даты вступления Соглашения в силу.</w:t>
            </w:r>
          </w:p>
        </w:tc>
      </w:tr>
    </w:tbl>
    <w:p w:rsidR="00C6105A" w:rsidRDefault="003A2935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 </w:t>
      </w:r>
    </w:p>
    <w:p w:rsidR="00C6105A" w:rsidRPr="00EA1314" w:rsidRDefault="003A2935">
      <w:pPr>
        <w:jc w:val="center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ru-RU"/>
        </w:rPr>
        <w:t>*Технические характеристики</w:t>
      </w:r>
    </w:p>
    <w:p w:rsidR="00C6105A" w:rsidRDefault="003A2935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Консультационные услуги по подготовке проектной и сметной документации для строительства нового здания спортивной школы в</w:t>
      </w:r>
      <w:r w:rsidR="00EA1314">
        <w:rPr>
          <w:rFonts w:ascii="GHEA Grapalat" w:hAnsi="GHEA Grapalat" w:cs="GHEA Grapalat"/>
          <w:sz w:val="20"/>
          <w:szCs w:val="20"/>
          <w:lang w:val="ru-RU"/>
        </w:rPr>
        <w:t xml:space="preserve"> г.</w:t>
      </w:r>
      <w:r w:rsidR="00EA1314">
        <w:rPr>
          <w:rFonts w:ascii="GHEA Grapalat" w:hAnsi="GHEA Grapalat" w:cs="GHEA Grapalat"/>
          <w:sz w:val="20"/>
          <w:szCs w:val="20"/>
          <w:lang w:val="hy-AM"/>
        </w:rPr>
        <w:t xml:space="preserve"> Масис</w:t>
      </w:r>
    </w:p>
    <w:p w:rsidR="00C6105A" w:rsidRDefault="00C6105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10926" w:type="dxa"/>
        <w:jc w:val="center"/>
        <w:tblLayout w:type="fixed"/>
        <w:tblCellMar>
          <w:top w:w="7" w:type="dxa"/>
          <w:left w:w="29" w:type="dxa"/>
          <w:right w:w="22" w:type="dxa"/>
        </w:tblCellMar>
        <w:tblLook w:val="0000" w:firstRow="0" w:lastRow="0" w:firstColumn="0" w:lastColumn="0" w:noHBand="0" w:noVBand="0"/>
      </w:tblPr>
      <w:tblGrid>
        <w:gridCol w:w="921"/>
        <w:gridCol w:w="2894"/>
        <w:gridCol w:w="357"/>
        <w:gridCol w:w="5619"/>
        <w:gridCol w:w="1135"/>
      </w:tblGrid>
      <w:tr w:rsidR="00C6105A">
        <w:trPr>
          <w:trHeight w:val="288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105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  <w:b/>
              </w:rPr>
              <w:t>Нет</w:t>
            </w:r>
            <w:proofErr w:type="spellEnd"/>
            <w:r>
              <w:rPr>
                <w:rFonts w:ascii="GHEA Grapalat" w:hAnsi="GHEA Grapalat" w:cs="GHEA Grapalat"/>
                <w:b/>
              </w:rPr>
              <w:t>.</w:t>
            </w:r>
            <w:r>
              <w:rPr>
                <w:rFonts w:ascii="GHEA Grapalat" w:eastAsia="GHEA Grapalat" w:hAnsi="GHEA Grapalat" w:cs="GHEA Grapalat"/>
                <w:b/>
              </w:rPr>
              <w:t xml:space="preserve"> 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7"/>
              <w:jc w:val="center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  <w:b/>
              </w:rPr>
              <w:t>Название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6"/>
              <w:jc w:val="center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  <w:b/>
              </w:rPr>
              <w:t>Содержание</w:t>
            </w:r>
            <w:proofErr w:type="spellEnd"/>
          </w:p>
        </w:tc>
      </w:tr>
      <w:tr w:rsidR="00C6105A">
        <w:trPr>
          <w:trHeight w:val="28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6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5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6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</w:t>
            </w:r>
          </w:p>
        </w:tc>
      </w:tr>
      <w:tr w:rsidR="00C6105A">
        <w:trPr>
          <w:trHeight w:val="288"/>
          <w:jc w:val="center"/>
        </w:trPr>
        <w:tc>
          <w:tcPr>
            <w:tcW w:w="10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62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b/>
              </w:rPr>
              <w:t xml:space="preserve">1. </w:t>
            </w:r>
            <w:proofErr w:type="spellStart"/>
            <w:r>
              <w:rPr>
                <w:rFonts w:ascii="GHEA Grapalat" w:hAnsi="GHEA Grapalat" w:cs="GHEA Grapalat"/>
                <w:b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</w:rPr>
              <w:t>информация</w:t>
            </w:r>
            <w:proofErr w:type="spellEnd"/>
          </w:p>
        </w:tc>
      </w:tr>
      <w:tr w:rsidR="00C6105A">
        <w:trPr>
          <w:trHeight w:val="836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Обоснование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необходимости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проектирования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4" w:right="507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программа развития сообщества</w:t>
            </w:r>
          </w:p>
        </w:tc>
      </w:tr>
      <w:tr w:rsidR="00C6105A">
        <w:trPr>
          <w:trHeight w:val="288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Этап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проектирования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4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Рабочий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черновик</w:t>
            </w:r>
            <w:proofErr w:type="spellEnd"/>
          </w:p>
        </w:tc>
      </w:tr>
      <w:tr w:rsidR="00C6105A" w:rsidRPr="00EA1314">
        <w:trPr>
          <w:trHeight w:val="288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1.3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Виды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работ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ind w:left="4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 xml:space="preserve">Благоустройство территории, новая планировка, новые </w:t>
            </w:r>
            <w:r>
              <w:rPr>
                <w:rFonts w:ascii="GHEA Grapalat" w:hAnsi="GHEA Grapalat" w:cs="GHEA Grapalat"/>
                <w:lang w:val="ru-RU"/>
              </w:rPr>
              <w:t>инженерные сети, инженерные узлы.</w:t>
            </w:r>
          </w:p>
        </w:tc>
      </w:tr>
      <w:tr w:rsidR="00C6105A" w:rsidRPr="00EA1314">
        <w:trPr>
          <w:trHeight w:val="737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jc w:val="both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</w:rPr>
              <w:t>адрес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учреждения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spacing w:line="276" w:lineRule="auto"/>
              <w:ind w:left="4" w:right="233"/>
              <w:jc w:val="both"/>
              <w:rPr>
                <w:lang w:val="ru-RU"/>
              </w:rPr>
            </w:pPr>
            <w:r w:rsidRPr="00EA1314">
              <w:rPr>
                <w:rFonts w:ascii="GHEA Grapalat" w:hAnsi="GHEA Grapalat" w:cs="GHEA Grapalat"/>
                <w:lang w:val="ru-RU"/>
              </w:rPr>
              <w:t xml:space="preserve">Строительство нового здания спортивной школы. Адрес: поселок Арарат, город </w:t>
            </w:r>
            <w:proofErr w:type="spellStart"/>
            <w:r w:rsidRPr="00EA1314">
              <w:rPr>
                <w:rFonts w:ascii="GHEA Grapalat" w:hAnsi="GHEA Grapalat" w:cs="GHEA Grapalat"/>
                <w:lang w:val="ru-RU"/>
              </w:rPr>
              <w:t>Масис</w:t>
            </w:r>
            <w:proofErr w:type="spellEnd"/>
            <w:r w:rsidRPr="00EA1314">
              <w:rPr>
                <w:rFonts w:ascii="GHEA Grapalat" w:hAnsi="GHEA Grapalat" w:cs="GHEA Grapalat"/>
                <w:lang w:val="ru-RU"/>
              </w:rPr>
              <w:t>.</w:t>
            </w:r>
          </w:p>
        </w:tc>
      </w:tr>
      <w:tr w:rsidR="00C6105A" w:rsidRPr="00EA1314">
        <w:trPr>
          <w:trHeight w:val="710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1.5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r>
              <w:rPr>
                <w:rFonts w:ascii="GHEA Grapalat" w:hAnsi="GHEA Grapalat" w:cs="GHEA Grapalat"/>
                <w:lang w:val="ru-RU"/>
              </w:rPr>
              <w:t>Описание сюжета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ind w:left="4"/>
              <w:rPr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>Описание приусадебного участка, имеющего общественное значение.</w:t>
            </w:r>
          </w:p>
        </w:tc>
      </w:tr>
      <w:tr w:rsidR="00C6105A" w:rsidRPr="00EA1314">
        <w:trPr>
          <w:trHeight w:val="106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1.6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roofErr w:type="spellStart"/>
            <w:r>
              <w:rPr>
                <w:rFonts w:ascii="GHEA Grapalat" w:hAnsi="GHEA Grapalat" w:cs="GHEA Grapalat"/>
              </w:rPr>
              <w:t>Значение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объекта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4" w:right="6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>Новое здание спортивной школы по борьбе, общая площадь около 800 м2.</w:t>
            </w:r>
          </w:p>
        </w:tc>
      </w:tr>
      <w:tr w:rsidR="00C6105A" w:rsidRPr="00EA1314">
        <w:trPr>
          <w:trHeight w:val="178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1.7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roofErr w:type="spellStart"/>
            <w:r>
              <w:rPr>
                <w:rFonts w:ascii="GHEA Grapalat" w:hAnsi="GHEA Grapalat" w:cs="GHEA Grapalat"/>
              </w:rPr>
              <w:t>Цель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проекта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Планируется построить новое здание для борьбы, в котором будет как минимум 3 татами площадью 12*12 метров, трибуна и все необходимое оборудование.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После предварительной </w:t>
            </w:r>
            <w:r>
              <w:rPr>
                <w:rFonts w:ascii="GHEA Grapalat" w:hAnsi="GHEA Grapalat" w:cs="GHEA Grapalat"/>
                <w:lang w:val="hy-AM"/>
              </w:rPr>
              <w:t>договоренности с клиентом, благоустроить территорию, прилегающую к зданию.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Количество и число этажей зданий должны быть согласованы с заказчиком заранее.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Предусмотреть как минимум один надземный и один подземный этаж. Подземный этаж также должен служить ук</w:t>
            </w:r>
            <w:r>
              <w:rPr>
                <w:rFonts w:ascii="GHEA Grapalat" w:hAnsi="GHEA Grapalat" w:cs="GHEA Grapalat"/>
                <w:lang w:val="hy-AM"/>
              </w:rPr>
              <w:t>рытием.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Предусмотреть водосборные резервуары для пожаротушения и/или водоснабжения в соответствии с расчетами.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Спланировать внедрение новых сетей противопожарной защиты и пожаротушения.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lastRenderedPageBreak/>
              <w:t>Обеспечение мобильности для людей с ограниченными возможностями, устан</w:t>
            </w:r>
            <w:r>
              <w:rPr>
                <w:rFonts w:ascii="GHEA Grapalat" w:hAnsi="GHEA Grapalat" w:cs="GHEA Grapalat"/>
                <w:lang w:val="hy-AM"/>
              </w:rPr>
              <w:t>овка пандусов.</w:t>
            </w:r>
          </w:p>
          <w:p w:rsidR="00C6105A" w:rsidRDefault="003A2935">
            <w:pPr>
              <w:spacing w:after="19" w:line="25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Подключите сеть отопления к работающему котлу.</w:t>
            </w:r>
          </w:p>
          <w:p w:rsidR="00C6105A" w:rsidRDefault="003A2935">
            <w:pPr>
              <w:spacing w:after="19" w:line="256" w:lineRule="auto"/>
              <w:ind w:left="4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Проект, представленный заказчику по результатам его реализации, должен предусматривать: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Обеспечение сейсмической защиты сооружения в соответствии с положениями Национального строительного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кодекса Армении 20.04-2020.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Обеспечение пожарной безопасности в соответствии с Национальным кодексом пожарной безопасности Армении от 21.01.2014.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Новый план соответствует решению Национального собрания Армении от 31.03.2022.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Улучшение территории согласно 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ешению Национального собрания Армении от 30.02.2022.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Обеспечение комфортных условий для людей с ограниченными возможностями в соответствии с RAKF 23-101-2017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Внедрение мер по повышению энергоэффективности зданий в соответствии с действующим законодательств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ом.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Строительство новых внутренних и внешних инженерных сетей в соответствии с действующими стандартами.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Выполнение требований к техническому отчету о состоянии.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Дополнительные работы и мероприятия, которые позволят модернизировать сооружение и сделать его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пригодным для эксплуатации.</w:t>
            </w:r>
          </w:p>
          <w:p w:rsidR="00C6105A" w:rsidRDefault="003A2935">
            <w:pPr>
              <w:pStyle w:val="ab"/>
              <w:numPr>
                <w:ilvl w:val="0"/>
                <w:numId w:val="3"/>
              </w:numPr>
              <w:spacing w:after="19" w:line="256" w:lineRule="auto"/>
              <w:contextualSpacing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Предварительные документы, перечень томов, составленный в соответствии с 879-м постановлением Правительства Республики Армения.</w:t>
            </w:r>
          </w:p>
        </w:tc>
      </w:tr>
      <w:tr w:rsidR="00C6105A" w:rsidRPr="00EA1314">
        <w:trPr>
          <w:trHeight w:val="194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lastRenderedPageBreak/>
              <w:t>1.8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Исходные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данные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rPr>
                <w:rFonts w:ascii="GHEA Grapalat" w:hAnsi="GHEA Grapalat" w:cs="GHEA Grapalat"/>
                <w:b/>
                <w:bCs/>
                <w:lang w:val="ru-RU"/>
              </w:rPr>
            </w:pPr>
            <w:r w:rsidRPr="00EA1314">
              <w:rPr>
                <w:rFonts w:ascii="GHEA Grapalat" w:hAnsi="GHEA Grapalat" w:cs="GHEA Grapalat"/>
                <w:b/>
                <w:bCs/>
                <w:lang w:val="ru-RU"/>
              </w:rPr>
              <w:t>Предоставлено клиентом</w:t>
            </w:r>
          </w:p>
          <w:p w:rsidR="00C6105A" w:rsidRPr="00EA1314" w:rsidRDefault="003A2935">
            <w:pPr>
              <w:jc w:val="both"/>
              <w:rPr>
                <w:rFonts w:ascii="GHEA Grapalat" w:hAnsi="GHEA Grapalat" w:cs="GHEA Grapalat"/>
                <w:lang w:val="ru-RU"/>
              </w:rPr>
            </w:pPr>
            <w:r w:rsidRPr="00EA1314">
              <w:rPr>
                <w:rFonts w:ascii="GHEA Grapalat" w:hAnsi="GHEA Grapalat" w:cs="GHEA Grapalat"/>
                <w:lang w:val="ru-RU"/>
              </w:rPr>
              <w:t>Кадастровая карта /выдержка/</w:t>
            </w:r>
          </w:p>
          <w:p w:rsidR="00C6105A" w:rsidRPr="00EA1314" w:rsidRDefault="003A2935">
            <w:pPr>
              <w:jc w:val="both"/>
              <w:rPr>
                <w:rFonts w:ascii="GHEA Grapalat" w:hAnsi="GHEA Grapalat" w:cs="GHEA Grapalat"/>
                <w:lang w:val="ru-RU"/>
              </w:rPr>
            </w:pPr>
            <w:r w:rsidRPr="00EA1314">
              <w:rPr>
                <w:rFonts w:ascii="GHEA Grapalat" w:hAnsi="GHEA Grapalat" w:cs="GHEA Grapalat"/>
                <w:lang w:val="ru-RU"/>
              </w:rPr>
              <w:t xml:space="preserve">Проектирование </w:t>
            </w:r>
            <w:r w:rsidRPr="00EA1314">
              <w:rPr>
                <w:rFonts w:ascii="GHEA Grapalat" w:hAnsi="GHEA Grapalat" w:cs="GHEA Grapalat"/>
                <w:lang w:val="ru-RU"/>
              </w:rPr>
              <w:t>архитектурного объекта</w:t>
            </w:r>
          </w:p>
          <w:p w:rsidR="00C6105A" w:rsidRPr="00EA1314" w:rsidRDefault="003A2935">
            <w:pPr>
              <w:jc w:val="both"/>
              <w:rPr>
                <w:rFonts w:ascii="GHEA Grapalat" w:hAnsi="GHEA Grapalat" w:cs="GHEA Grapalat"/>
                <w:lang w:val="ru-RU"/>
              </w:rPr>
            </w:pPr>
            <w:r w:rsidRPr="00EA1314">
              <w:rPr>
                <w:rFonts w:ascii="GHEA Grapalat" w:hAnsi="GHEA Grapalat" w:cs="GHEA Grapalat"/>
                <w:lang w:val="ru-RU"/>
              </w:rPr>
              <w:t>Проектное задание /совместно с подрядчиком/</w:t>
            </w:r>
          </w:p>
          <w:p w:rsidR="00C6105A" w:rsidRPr="00EA1314" w:rsidRDefault="003A2935">
            <w:pPr>
              <w:jc w:val="both"/>
              <w:rPr>
                <w:rFonts w:ascii="GHEA Grapalat" w:hAnsi="GHEA Grapalat" w:cs="GHEA Grapalat"/>
                <w:lang w:val="ru-RU"/>
              </w:rPr>
            </w:pPr>
            <w:r w:rsidRPr="00EA1314">
              <w:rPr>
                <w:rFonts w:ascii="GHEA Grapalat" w:hAnsi="GHEA Grapalat" w:cs="GHEA Grapalat"/>
                <w:lang w:val="ru-RU"/>
              </w:rPr>
              <w:t>Технические спецификации от организаций-поставщиков по мере необходимости.</w:t>
            </w:r>
          </w:p>
        </w:tc>
      </w:tr>
      <w:tr w:rsidR="00C6105A">
        <w:trPr>
          <w:trHeight w:val="43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51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1.9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состав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проекта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Минимальный состав проекта, который должен полностью соответствовать требованиям Приказа № 128</w:t>
            </w:r>
            <w:r>
              <w:rPr>
                <w:rFonts w:ascii="GHEA Grapalat" w:hAnsi="GHEA Grapalat" w:cs="GHEA Grapalat"/>
                <w:b/>
                <w:lang w:val="hy-AM"/>
              </w:rPr>
              <w:t xml:space="preserve"> Председателя Комитета по градостроительству Республики Армения. Указанный состав может быть увеличен по усмотрению Подрядчика.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Генеральный план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Кафедра архитектуры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Дизайнерские отделы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Внутренняя сеть водоснабжения и канализации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 xml:space="preserve">Внешняя сеть водоснабжения </w:t>
            </w:r>
            <w:r>
              <w:rPr>
                <w:rFonts w:ascii="GHEA Grapalat" w:hAnsi="GHEA Grapalat" w:cs="GHEA Grapalat"/>
                <w:b/>
                <w:lang w:val="hy-AM"/>
              </w:rPr>
              <w:t>и канализации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системы электропитания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Внутренние и внешние сети освещения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Внутренняя сеть электропитания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Вентиляционная сеть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Тепловая сеть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Газификация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Гидроэлектростанции, очистные сооружения /по мере необходимости/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lastRenderedPageBreak/>
              <w:t>Департамент по вопросам мобильности лиц с</w:t>
            </w:r>
            <w:r>
              <w:rPr>
                <w:rFonts w:ascii="GHEA Grapalat" w:hAnsi="GHEA Grapalat" w:cs="GHEA Grapalat"/>
                <w:b/>
                <w:lang w:val="hy-AM"/>
              </w:rPr>
              <w:t xml:space="preserve"> ограниченными возможностями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Отдел технологических решений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Схема расстановки мебели с описанием.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Проект по улучшению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Ирригационная сеть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Дороги и пешеходные дорожки /по мере необходимости/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Проект выполнения работ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 xml:space="preserve">План организации демонтажных работ (по мере </w:t>
            </w:r>
            <w:r>
              <w:rPr>
                <w:rFonts w:ascii="GHEA Grapalat" w:hAnsi="GHEA Grapalat" w:cs="GHEA Grapalat"/>
                <w:b/>
                <w:lang w:val="hy-AM"/>
              </w:rPr>
              <w:t>необходимости)</w:t>
            </w:r>
          </w:p>
          <w:p w:rsidR="00C6105A" w:rsidRDefault="00C6105A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</w:p>
          <w:p w:rsidR="00C6105A" w:rsidRPr="00EA1314" w:rsidRDefault="003A2935">
            <w:pPr>
              <w:ind w:left="4" w:right="285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Описание частей текста,</w:t>
            </w:r>
            <w:r>
              <w:rPr>
                <w:rFonts w:ascii="GHEA Grapalat" w:hAnsi="GHEA Grapalat" w:cs="GHEA Grapalat"/>
                <w:lang w:val="hy-AM"/>
              </w:rPr>
              <w:t>подходы, проектные решения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Выполнение расчетов несущих конструкций, представление результатов расчетов.</w:t>
            </w:r>
          </w:p>
          <w:p w:rsidR="00C6105A" w:rsidRDefault="003A2935">
            <w:pPr>
              <w:ind w:left="4" w:right="285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Графическая часть</w:t>
            </w:r>
          </w:p>
        </w:tc>
      </w:tr>
      <w:tr w:rsidR="00C6105A">
        <w:trPr>
          <w:trHeight w:val="288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GHEA Grapalat"/>
                <w:b/>
                <w:lang w:val="hy-AM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ind w:left="82"/>
              <w:jc w:val="both"/>
              <w:rPr>
                <w:rFonts w:ascii="GHEA Grapalat" w:hAnsi="GHEA Grapalat" w:cs="GHEA Grapalat"/>
                <w:lang w:val="hy-AM"/>
              </w:rPr>
            </w:pPr>
          </w:p>
        </w:tc>
      </w:tr>
      <w:tr w:rsidR="00C6105A">
        <w:trPr>
          <w:trHeight w:val="284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1000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667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b/>
              </w:rPr>
              <w:t xml:space="preserve">2. </w:t>
            </w:r>
            <w:proofErr w:type="spellStart"/>
            <w:r>
              <w:rPr>
                <w:rFonts w:ascii="GHEA Grapalat" w:hAnsi="GHEA Grapalat" w:cs="GHEA Grapalat"/>
                <w:b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</w:rPr>
              <w:t>требования</w:t>
            </w:r>
            <w:proofErr w:type="spellEnd"/>
          </w:p>
        </w:tc>
      </w:tr>
      <w:tr w:rsidR="00C6105A" w:rsidRPr="00EA1314">
        <w:trPr>
          <w:trHeight w:val="841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3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2.1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77"/>
            </w:pPr>
            <w:r>
              <w:rPr>
                <w:rFonts w:ascii="GHEA Grapalat" w:hAnsi="GHEA Grapalat" w:cs="GHEA Grapalat"/>
                <w:lang w:val="hy-AM"/>
              </w:rPr>
              <w:t>Нормативно-правовые требования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ind w:left="82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Проект должен быть реализован </w:t>
            </w:r>
            <w:r>
              <w:rPr>
                <w:rFonts w:ascii="GHEA Grapalat" w:hAnsi="GHEA Grapalat" w:cs="GHEA Grapalat"/>
                <w:lang w:val="hy-AM"/>
              </w:rPr>
              <w:t>в соответствии с действующими в Республике Армения нормативно-техническими документами и законодательством.</w:t>
            </w:r>
          </w:p>
          <w:p w:rsidR="00C6105A" w:rsidRDefault="003A2935">
            <w:pPr>
              <w:pStyle w:val="ab"/>
              <w:numPr>
                <w:ilvl w:val="0"/>
                <w:numId w:val="4"/>
              </w:numPr>
              <w:ind w:left="533" w:right="130"/>
              <w:contextualSpacing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Инженерно-геологическое заключение (которое будет включать информацию о климате, рельефе, сейсмических и природных свойствах грунтов региона, типах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природных грунтов по степени уплотнения, гидрологии и гидрогеологии, местонахождении запасов, полигонов и строительных отходов, а также местонахождении шахт по добыче отработанных минералов, согласованную с руководителем органа местного самоуправления).</w:t>
            </w:r>
          </w:p>
          <w:p w:rsidR="00C6105A" w:rsidRDefault="003A2935">
            <w:pPr>
              <w:pStyle w:val="ab"/>
              <w:numPr>
                <w:ilvl w:val="0"/>
                <w:numId w:val="4"/>
              </w:numPr>
              <w:ind w:left="533" w:right="130"/>
              <w:contextualSpacing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оведение инженерно-геологических изысканий в соответствии с требованиями ГОСТа и другими действующими в Республике Армения ведомственными нормативно-правовыми документами.</w:t>
            </w:r>
          </w:p>
          <w:p w:rsidR="00C6105A" w:rsidRDefault="003A2935">
            <w:pPr>
              <w:pStyle w:val="ab"/>
              <w:ind w:left="533" w:right="414"/>
              <w:contextualSpacing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- Получение заключений экспертов по технической безопасности проектной документации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опасных производственных объектов, если в проекте предусмотрены лифты и котельные.</w:t>
            </w:r>
          </w:p>
          <w:p w:rsidR="00C6105A" w:rsidRDefault="003A2935">
            <w:pPr>
              <w:pStyle w:val="ab"/>
              <w:ind w:left="533" w:right="414"/>
              <w:contextualSpacing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- Получение заключения по оценке воздействия на окружающую среду (при необходимости).</w:t>
            </w:r>
          </w:p>
        </w:tc>
      </w:tr>
      <w:tr w:rsidR="00C6105A" w:rsidRPr="00EA1314">
        <w:trPr>
          <w:trHeight w:val="3307"/>
          <w:jc w:val="center"/>
        </w:trPr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3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2.2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77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Требования</w:t>
            </w:r>
            <w:proofErr w:type="spellEnd"/>
            <w:r>
              <w:rPr>
                <w:rFonts w:ascii="GHEA Grapalat" w:hAnsi="GHEA Grapalat" w:cs="GHEA Grapalat"/>
              </w:rPr>
              <w:t xml:space="preserve"> к </w:t>
            </w:r>
            <w:proofErr w:type="spellStart"/>
            <w:r>
              <w:rPr>
                <w:rFonts w:ascii="GHEA Grapalat" w:hAnsi="GHEA Grapalat" w:cs="GHEA Grapalat"/>
              </w:rPr>
              <w:t>проектным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решениям</w:t>
            </w:r>
            <w:proofErr w:type="spellEnd"/>
          </w:p>
        </w:tc>
        <w:tc>
          <w:tcPr>
            <w:tcW w:w="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  <w:p w:rsidR="00C6105A" w:rsidRDefault="00C6105A">
            <w:pPr>
              <w:rPr>
                <w:rFonts w:ascii="GHEA Grapalat" w:hAnsi="GHEA Grapalat" w:cs="Times New Roman"/>
                <w:lang w:val="hy-AM"/>
              </w:rPr>
            </w:pPr>
          </w:p>
          <w:p w:rsidR="00C6105A" w:rsidRDefault="00C6105A">
            <w:pPr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5619" w:type="dxa"/>
            <w:tcBorders>
              <w:top w:val="single" w:sz="4" w:space="0" w:color="000000"/>
            </w:tcBorders>
            <w:shd w:val="clear" w:color="auto" w:fill="F1F5F9"/>
            <w:vAlign w:val="center"/>
          </w:tcPr>
          <w:p w:rsidR="00C6105A" w:rsidRDefault="003A2935">
            <w:pPr>
              <w:numPr>
                <w:ilvl w:val="0"/>
                <w:numId w:val="5"/>
              </w:numPr>
              <w:spacing w:after="74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Многофункциональность;</w:t>
            </w:r>
          </w:p>
          <w:p w:rsidR="00C6105A" w:rsidRDefault="003A2935">
            <w:pPr>
              <w:numPr>
                <w:ilvl w:val="0"/>
                <w:numId w:val="5"/>
              </w:numPr>
              <w:spacing w:after="48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 xml:space="preserve">Высокое качество </w:t>
            </w:r>
            <w:r>
              <w:rPr>
                <w:rFonts w:ascii="GHEA Grapalat" w:hAnsi="GHEA Grapalat" w:cs="Times New Roman"/>
                <w:lang w:val="hy-AM"/>
              </w:rPr>
              <w:t>используемых материалов</w:t>
            </w:r>
          </w:p>
          <w:p w:rsidR="00C6105A" w:rsidRDefault="003A2935">
            <w:pPr>
              <w:numPr>
                <w:ilvl w:val="0"/>
                <w:numId w:val="5"/>
              </w:numPr>
              <w:spacing w:after="48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Санитарная безопасность, обеспечение соблюдения экологических санитарных норм.</w:t>
            </w:r>
          </w:p>
          <w:p w:rsidR="00C6105A" w:rsidRDefault="003A2935">
            <w:pPr>
              <w:numPr>
                <w:ilvl w:val="0"/>
                <w:numId w:val="5"/>
              </w:numPr>
              <w:spacing w:after="48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Наружное освещение</w:t>
            </w:r>
          </w:p>
          <w:p w:rsidR="00C6105A" w:rsidRDefault="003A2935">
            <w:pPr>
              <w:numPr>
                <w:ilvl w:val="0"/>
                <w:numId w:val="5"/>
              </w:numPr>
              <w:spacing w:after="48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Внедрение экономически выгодных решений</w:t>
            </w:r>
          </w:p>
          <w:p w:rsidR="00C6105A" w:rsidRDefault="003A2935">
            <w:pPr>
              <w:numPr>
                <w:ilvl w:val="0"/>
                <w:numId w:val="5"/>
              </w:numPr>
              <w:spacing w:after="48" w:line="254" w:lineRule="auto"/>
              <w:ind w:hanging="360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Выполнение инженерных расчетов и их представление по запросу заказчика.</w:t>
            </w:r>
          </w:p>
          <w:p w:rsidR="00C6105A" w:rsidRDefault="00C6105A">
            <w:pPr>
              <w:spacing w:line="254" w:lineRule="auto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GHEA Grapalat"/>
                <w:lang w:val="hy-AM"/>
              </w:rPr>
            </w:pPr>
          </w:p>
          <w:p w:rsidR="00C6105A" w:rsidRDefault="00C6105A">
            <w:pPr>
              <w:rPr>
                <w:rFonts w:ascii="GHEA Grapalat" w:hAnsi="GHEA Grapalat" w:cs="GHEA Grapalat"/>
                <w:lang w:val="hy-AM"/>
              </w:rPr>
            </w:pPr>
          </w:p>
          <w:p w:rsidR="00C6105A" w:rsidRDefault="00C6105A">
            <w:pPr>
              <w:rPr>
                <w:rFonts w:ascii="GHEA Grapalat" w:hAnsi="GHEA Grapalat" w:cs="GHEA Grapalat"/>
                <w:lang w:val="hy-AM"/>
              </w:rPr>
            </w:pPr>
          </w:p>
          <w:p w:rsidR="00C6105A" w:rsidRDefault="00C6105A">
            <w:pPr>
              <w:rPr>
                <w:rFonts w:ascii="GHEA Grapalat" w:hAnsi="GHEA Grapalat" w:cs="GHEA Grapalat"/>
                <w:lang w:val="hy-AM"/>
              </w:rPr>
            </w:pPr>
          </w:p>
        </w:tc>
      </w:tr>
      <w:tr w:rsidR="00C6105A" w:rsidRPr="00EA1314">
        <w:trPr>
          <w:trHeight w:val="70"/>
          <w:jc w:val="center"/>
        </w:trPr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5619" w:type="dxa"/>
            <w:tcBorders>
              <w:bottom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Times New Roman"/>
                <w:lang w:val="hy-AM"/>
              </w:rPr>
            </w:pPr>
          </w:p>
        </w:tc>
      </w:tr>
      <w:tr w:rsidR="00C6105A">
        <w:trPr>
          <w:trHeight w:val="283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05A" w:rsidRDefault="00C6105A">
            <w:pPr>
              <w:snapToGrid w:val="0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1000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668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b/>
              </w:rPr>
              <w:t xml:space="preserve">3. </w:t>
            </w:r>
            <w:proofErr w:type="spellStart"/>
            <w:r>
              <w:rPr>
                <w:rFonts w:ascii="GHEA Grapalat" w:hAnsi="GHEA Grapalat" w:cs="GHEA Grapalat"/>
                <w:b/>
              </w:rPr>
              <w:t>Дополнительные</w:t>
            </w:r>
            <w:proofErr w:type="spellEnd"/>
            <w:r>
              <w:rPr>
                <w:rFonts w:ascii="GHEA Grapalat" w:hAnsi="GHEA Grapalat" w:cs="GHEA Grapalat"/>
                <w:b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</w:rPr>
              <w:t>требования</w:t>
            </w:r>
            <w:proofErr w:type="spellEnd"/>
          </w:p>
        </w:tc>
      </w:tr>
      <w:tr w:rsidR="00C6105A" w:rsidRPr="00EA1314">
        <w:trPr>
          <w:trHeight w:val="841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3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3.1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77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Форма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подачи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проекта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pStyle w:val="ab"/>
              <w:numPr>
                <w:ilvl w:val="0"/>
                <w:numId w:val="6"/>
              </w:numPr>
              <w:ind w:left="106" w:firstLine="180"/>
              <w:contextualSpacing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Проектная и смета должны быть подготовлены и представлены на армянском языке, а объемные листы также должны быть на русском языке, в 3 бумажных экземплярах и одном электронном варианте (в формате PDF, объемные листы, сводки и сметы также должны быть в форм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ате Excel).</w:t>
            </w:r>
          </w:p>
          <w:p w:rsidR="00C6105A" w:rsidRDefault="00C6105A">
            <w:pPr>
              <w:ind w:left="82" w:right="381"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</w:tr>
      <w:tr w:rsidR="00C6105A" w:rsidRPr="00EA1314">
        <w:trPr>
          <w:trHeight w:val="841"/>
          <w:jc w:val="center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right="3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lastRenderedPageBreak/>
              <w:t>4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Default="003A2935">
            <w:pPr>
              <w:ind w:left="77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соглашения</w:t>
            </w:r>
            <w:proofErr w:type="spellEnd"/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05A" w:rsidRPr="00EA1314" w:rsidRDefault="003A2935">
            <w:pPr>
              <w:pStyle w:val="ab"/>
              <w:numPr>
                <w:ilvl w:val="0"/>
                <w:numId w:val="4"/>
              </w:numPr>
              <w:ind w:left="108" w:right="272" w:hanging="141"/>
              <w:contextualSpacing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</w:pPr>
            <w:r w:rsidRPr="00EA1314">
              <w:rPr>
                <w:rFonts w:ascii="GHEA Grapalat" w:hAnsi="GHEA Grapalat" w:cs="GHEA Grapalat"/>
                <w:sz w:val="20"/>
                <w:szCs w:val="20"/>
                <w:lang w:val="ru-RU"/>
              </w:rPr>
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</w:r>
          </w:p>
          <w:p w:rsidR="00C6105A" w:rsidRPr="00EA1314" w:rsidRDefault="003A2935">
            <w:pPr>
              <w:pStyle w:val="ab"/>
              <w:numPr>
                <w:ilvl w:val="0"/>
                <w:numId w:val="4"/>
              </w:numPr>
              <w:ind w:left="108" w:right="272" w:hanging="141"/>
              <w:contextualSpacing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</w:pPr>
            <w:r w:rsidRPr="00EA1314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Согласовать с руководителями органов местного самоуправления места </w:t>
            </w:r>
            <w:r w:rsidRPr="00EA1314">
              <w:rPr>
                <w:rFonts w:ascii="GHEA Grapalat" w:hAnsi="GHEA Grapalat" w:cs="GHEA Grapalat"/>
                <w:sz w:val="20"/>
                <w:szCs w:val="20"/>
                <w:lang w:val="ru-RU"/>
              </w:rPr>
              <w:t>хранения, захоронения и утилизации строительных отходов.</w:t>
            </w:r>
          </w:p>
          <w:p w:rsidR="00C6105A" w:rsidRPr="00EA1314" w:rsidRDefault="003A2935">
            <w:pPr>
              <w:pStyle w:val="ab"/>
              <w:numPr>
                <w:ilvl w:val="0"/>
                <w:numId w:val="4"/>
              </w:numPr>
              <w:ind w:left="108" w:right="272" w:hanging="141"/>
              <w:contextualSpacing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</w:pPr>
            <w:r w:rsidRPr="00EA1314">
              <w:rPr>
                <w:rFonts w:ascii="GHEA Grapalat" w:hAnsi="GHEA Grapalat" w:cs="GHEA Grapalat"/>
                <w:sz w:val="20"/>
                <w:szCs w:val="20"/>
                <w:lang w:val="ru-RU"/>
              </w:rPr>
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</w:r>
          </w:p>
          <w:p w:rsidR="00C6105A" w:rsidRPr="00EA1314" w:rsidRDefault="00C6105A">
            <w:pPr>
              <w:ind w:left="82" w:right="381"/>
              <w:jc w:val="both"/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</w:pPr>
          </w:p>
          <w:p w:rsidR="00C6105A" w:rsidRPr="00EA1314" w:rsidRDefault="003A2935">
            <w:pPr>
              <w:ind w:left="82" w:right="381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>Проект подлежит всесторонней гос</w:t>
            </w:r>
            <w:r>
              <w:rPr>
                <w:rFonts w:ascii="GHEA Grapalat" w:hAnsi="GHEA Grapalat" w:cs="GHEA Grapalat"/>
                <w:lang w:val="hy-AM"/>
              </w:rPr>
              <w:t>ударственной проверке, которая организуется Подрядчиком (при необходимости).</w:t>
            </w:r>
          </w:p>
          <w:p w:rsidR="00C6105A" w:rsidRPr="00EA1314" w:rsidRDefault="003A2935">
            <w:pPr>
              <w:ind w:left="82" w:right="381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>Проведение клиентом простого осмотра.</w:t>
            </w:r>
          </w:p>
          <w:p w:rsidR="00C6105A" w:rsidRDefault="003A2935">
            <w:pPr>
              <w:ind w:left="82" w:right="381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В результате соглашений между организациями-поставщиками и заинтересованными сторонами, необходимые изменения вносятся Подрядчиком в короткие</w:t>
            </w:r>
            <w:r>
              <w:rPr>
                <w:rFonts w:ascii="GHEA Grapalat" w:hAnsi="GHEA Grapalat" w:cs="GHEA Grapalat"/>
                <w:lang w:val="hy-AM"/>
              </w:rPr>
              <w:t xml:space="preserve"> сроки и бесплатно.</w:t>
            </w:r>
          </w:p>
          <w:p w:rsidR="00C6105A" w:rsidRDefault="003A2935">
            <w:pPr>
              <w:ind w:left="82" w:right="381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В ходе проверок Подрядчик следит за тем, чтобы работа выполнялась в соответствии с его обязанностями, и вносит дополнения и корректировки в соответствии с результатами проверок.</w:t>
            </w:r>
          </w:p>
          <w:p w:rsidR="00C6105A" w:rsidRDefault="003A2935">
            <w:pPr>
              <w:ind w:left="82" w:right="381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Если отрицательное заключение обосновано и представлено на</w:t>
            </w:r>
            <w:r>
              <w:rPr>
                <w:rFonts w:ascii="GHEA Grapalat" w:hAnsi="GHEA Grapalat" w:cs="GHEA Grapalat"/>
                <w:lang w:val="hy-AM"/>
              </w:rPr>
              <w:t xml:space="preserve"> основании простого экспертного мнения без возможности дополнительной обработки, то по истечении срока, указанного в договоре, договор расторгается клиентом в одностороннем порядке.</w:t>
            </w:r>
          </w:p>
          <w:p w:rsidR="00C6105A" w:rsidRDefault="003A2935">
            <w:pPr>
              <w:ind w:left="82" w:right="381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Оплата за вторую, упрощенную проверку будет произведена за счет Подрядчика</w:t>
            </w:r>
            <w:r>
              <w:rPr>
                <w:rFonts w:ascii="GHEA Grapalat" w:hAnsi="GHEA Grapalat" w:cs="GHEA Grapalat"/>
                <w:lang w:val="hy-AM"/>
              </w:rPr>
              <w:t>.</w:t>
            </w:r>
          </w:p>
          <w:p w:rsidR="00C6105A" w:rsidRDefault="003A2935">
            <w:pPr>
              <w:ind w:left="82" w:right="381"/>
              <w:jc w:val="both"/>
              <w:rPr>
                <w:rFonts w:ascii="GHEA Grapalat" w:hAnsi="GHEA Grapalat" w:cs="GHEA Grapalat"/>
                <w:b/>
                <w:lang w:val="hy-AM"/>
              </w:rPr>
            </w:pPr>
            <w:r>
              <w:rPr>
                <w:rFonts w:ascii="GHEA Grapalat" w:hAnsi="GHEA Grapalat" w:cs="GHEA Grapalat"/>
                <w:b/>
                <w:lang w:val="hy-AM"/>
              </w:rPr>
              <w:t>Внешний вид, планировка и технологические решения конструкции согласовываются с заказчиком на каждом этапе.</w:t>
            </w:r>
          </w:p>
        </w:tc>
      </w:tr>
    </w:tbl>
    <w:p w:rsidR="00C6105A" w:rsidRDefault="00C6105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6105A" w:rsidRDefault="003A2935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_____________________________________________________________________________________________________</w:t>
      </w:r>
    </w:p>
    <w:p w:rsidR="00C6105A" w:rsidRDefault="003A293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Минимальные требования к необходимым специалистам</w:t>
      </w:r>
    </w:p>
    <w:p w:rsidR="00C6105A" w:rsidRDefault="00C6105A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6105A" w:rsidRDefault="003A2935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как минимум один сертифицированный архитектор или архитектор-проектировщик с опытом работы не менее 3 лет.</w:t>
      </w:r>
    </w:p>
    <w:p w:rsidR="00C6105A" w:rsidRPr="00EA1314" w:rsidRDefault="003A2935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как минимум один сертифицированный инженер-строитель с опытом работы не менее 3 лет.</w:t>
      </w:r>
    </w:p>
    <w:p w:rsidR="00C6105A" w:rsidRPr="00EA1314" w:rsidRDefault="003A2935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как минимум о</w:t>
      </w:r>
      <w:r>
        <w:rPr>
          <w:rFonts w:ascii="GHEA Grapalat" w:hAnsi="GHEA Grapalat" w:cs="Sylfaen"/>
          <w:sz w:val="20"/>
          <w:szCs w:val="20"/>
          <w:lang w:val="hy-AM"/>
        </w:rPr>
        <w:t>дин сертифицированный инженер по энергетике, тепловой энергетике или когенерации с опытом работы не менее 3 лет.</w:t>
      </w:r>
    </w:p>
    <w:p w:rsidR="00C6105A" w:rsidRPr="00EA1314" w:rsidRDefault="003A2935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как минимум один сертифицированный инженер-электрик или инженер-энергетик с опытом работы не менее 3 лет.</w:t>
      </w:r>
    </w:p>
    <w:p w:rsidR="00C6105A" w:rsidRPr="00EA1314" w:rsidRDefault="003A2935">
      <w:pPr>
        <w:ind w:firstLine="72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и как минимум один сертифицированный </w:t>
      </w:r>
      <w:r>
        <w:rPr>
          <w:rFonts w:ascii="GHEA Grapalat" w:hAnsi="GHEA Grapalat" w:cs="Sylfaen"/>
          <w:sz w:val="20"/>
          <w:szCs w:val="20"/>
          <w:lang w:val="hy-AM"/>
        </w:rPr>
        <w:t>инженер по водоснабжению и водоотведению с минимальным 3-летним опытом работы.</w:t>
      </w:r>
    </w:p>
    <w:p w:rsidR="00C6105A" w:rsidRDefault="00C6105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C6105A" w:rsidRDefault="00C6105A">
      <w:pPr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:rsidR="00C6105A" w:rsidRDefault="003A293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_____________________________________________________________________________________________________</w:t>
      </w:r>
    </w:p>
    <w:p w:rsidR="00C6105A" w:rsidRDefault="003A293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Порядок оценки квалификационного критерия «Опыт работы»</w:t>
      </w:r>
    </w:p>
    <w:p w:rsidR="00C6105A" w:rsidRDefault="00C6105A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6105A" w:rsidRPr="00EA1314" w:rsidRDefault="003A2935">
      <w:pPr>
        <w:spacing w:line="360" w:lineRule="auto"/>
        <w:ind w:firstLine="360"/>
        <w:jc w:val="both"/>
        <w:rPr>
          <w:lang w:val="ru-RU"/>
        </w:rPr>
      </w:pPr>
      <w:r>
        <w:rPr>
          <w:rFonts w:ascii="GHEA Grapalat" w:hAnsi="GHEA Grapalat" w:cs="Arial"/>
          <w:sz w:val="20"/>
          <w:szCs w:val="20"/>
          <w:lang w:val="hy-AM"/>
        </w:rPr>
        <w:t>Участник должен надлежащим образом выполнить как минимум один аналогичный договор в течение года подачи заявки и трех предшествующих ему лет. Кроме того, объем услуг, предоставленных в рамках как минимум одного договора, не должен быть менее 40/сорока/ про</w:t>
      </w:r>
      <w:r>
        <w:rPr>
          <w:rFonts w:ascii="GHEA Grapalat" w:hAnsi="GHEA Grapalat" w:cs="Arial"/>
          <w:sz w:val="20"/>
          <w:szCs w:val="20"/>
          <w:lang w:val="hy-AM"/>
        </w:rPr>
        <w:t>центов от покупной цены данной процедуры.</w:t>
      </w:r>
    </w:p>
    <w:p w:rsidR="00C6105A" w:rsidRDefault="003A2935">
      <w:pPr>
        <w:spacing w:line="36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Arial"/>
          <w:sz w:val="20"/>
          <w:szCs w:val="20"/>
          <w:lang w:val="hy-AM"/>
        </w:rPr>
        <w:lastRenderedPageBreak/>
        <w:t>Для целей данной процедуры ранее заключенные договоры на оказание консультационных услуг по подготовке проектно-сметной документации для строительства зданий с IV степенью риска считаются аналогичными.</w:t>
      </w:r>
    </w:p>
    <w:p w:rsidR="00C6105A" w:rsidRDefault="003A293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____________</w:t>
      </w:r>
      <w:r>
        <w:rPr>
          <w:rFonts w:ascii="GHEA Grapalat" w:hAnsi="GHEA Grapalat" w:cs="Sylfaen"/>
          <w:b/>
          <w:sz w:val="20"/>
          <w:szCs w:val="20"/>
          <w:lang w:val="hy-AM"/>
        </w:rPr>
        <w:t>_________________________________________________________________________________________</w:t>
      </w:r>
    </w:p>
    <w:p w:rsidR="00C6105A" w:rsidRDefault="003A293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Критерии оценки заявки</w:t>
      </w:r>
    </w:p>
    <w:p w:rsidR="00C6105A" w:rsidRDefault="00C6105A">
      <w:pPr>
        <w:jc w:val="center"/>
        <w:rPr>
          <w:rFonts w:ascii="GHEA Grapalat" w:hAnsi="GHEA Grapalat" w:cs="GHEA Grapalat"/>
          <w:b/>
          <w:color w:val="000000"/>
          <w:sz w:val="20"/>
          <w:szCs w:val="20"/>
          <w:shd w:val="clear" w:color="auto" w:fill="FFFFFF"/>
          <w:lang w:val="hy-AM"/>
        </w:rPr>
      </w:pPr>
    </w:p>
    <w:p w:rsidR="00C6105A" w:rsidRPr="00EA1314" w:rsidRDefault="003A2935">
      <w:pPr>
        <w:spacing w:after="120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shd w:val="clear" w:color="auto" w:fill="FFFFFF"/>
          <w:lang w:val="hy-AM"/>
        </w:rPr>
        <w:t>Вес критерия «Опыт работы» в общем балле составляет 30 процентов.</w:t>
      </w:r>
    </w:p>
    <w:p w:rsidR="00C6105A" w:rsidRPr="00EA1314" w:rsidRDefault="003A2935">
      <w:pPr>
        <w:spacing w:after="120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shd w:val="clear" w:color="auto" w:fill="FFFFFF"/>
          <w:lang w:val="hy-AM"/>
        </w:rPr>
        <w:t>Вес критерия «Квалификация персонала» в общем балле составляет 40 процентов.</w:t>
      </w:r>
    </w:p>
    <w:p w:rsidR="00C6105A" w:rsidRDefault="003A2935">
      <w:pPr>
        <w:spacing w:after="12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shd w:val="clear" w:color="auto" w:fill="FFFFFF"/>
          <w:lang w:val="hy-AM"/>
        </w:rPr>
        <w:t>Вес критерия «Предложенная цена» в общем балле составляет 30 процентов.</w:t>
      </w:r>
    </w:p>
    <w:p w:rsidR="00C6105A" w:rsidRDefault="003A2935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_____________________________________________________________________________________________</w:t>
      </w:r>
    </w:p>
    <w:p w:rsidR="00C6105A" w:rsidRDefault="00C6105A">
      <w:pPr>
        <w:ind w:left="72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6105A" w:rsidRDefault="003A2935">
      <w:pPr>
        <w:ind w:left="720"/>
        <w:jc w:val="center"/>
        <w:rPr>
          <w:rFonts w:ascii="GHEA Grapalat" w:hAnsi="GHEA Grapalat" w:cs="Sylfaen"/>
          <w:sz w:val="20"/>
          <w:szCs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Необходимые лицензии</w:t>
      </w:r>
    </w:p>
    <w:p w:rsidR="00C6105A" w:rsidRDefault="00C6105A">
      <w:pPr>
        <w:ind w:left="720"/>
        <w:rPr>
          <w:rFonts w:ascii="GHEA Grapalat" w:hAnsi="GHEA Grapalat" w:cs="Sylfaen"/>
          <w:sz w:val="20"/>
          <w:szCs w:val="20"/>
          <w:u w:val="single"/>
          <w:lang w:val="hy-AM"/>
        </w:rPr>
      </w:pPr>
    </w:p>
    <w:p w:rsidR="00C6105A" w:rsidRPr="00EA1314" w:rsidRDefault="003A2935">
      <w:pPr>
        <w:spacing w:after="120"/>
        <w:ind w:left="720" w:firstLine="72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Участник должен обладать полномочиями на оказание услуг, предусмот</w:t>
      </w:r>
      <w:r>
        <w:rPr>
          <w:rFonts w:ascii="GHEA Grapalat" w:hAnsi="GHEA Grapalat" w:cs="Sylfaen"/>
          <w:sz w:val="20"/>
          <w:szCs w:val="20"/>
          <w:lang w:val="hy-AM"/>
        </w:rPr>
        <w:t>ренных в приглашении, в соответствии с законодательством, а именно лицензией класса 1, предусмотренной Законом Республики Армения «О лицензировании», согласно следующей вставке (класс 1):</w:t>
      </w:r>
    </w:p>
    <w:p w:rsidR="00C6105A" w:rsidRDefault="003A2935">
      <w:pPr>
        <w:spacing w:after="120"/>
        <w:ind w:left="720"/>
        <w:jc w:val="both"/>
        <w:rPr>
          <w:rFonts w:ascii="GHEA Grapalat" w:hAnsi="GHEA Grapalat" w:cs="Sylfaen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электроснабжение (внутреннее и внешнее электроснабжение, сети освеще</w:t>
      </w:r>
      <w:r>
        <w:rPr>
          <w:rFonts w:ascii="GHEA Grapalat" w:hAnsi="GHEA Grapalat" w:cs="Sylfaen"/>
          <w:b/>
          <w:sz w:val="20"/>
          <w:szCs w:val="20"/>
          <w:lang w:val="es-ES"/>
        </w:rPr>
        <w:t>ния, системы электроснабжения, фотоэлектрические и ветроэнергетические установки) (01.05),</w:t>
      </w:r>
    </w:p>
    <w:p w:rsidR="00C6105A" w:rsidRPr="00EA1314" w:rsidRDefault="003A2935">
      <w:pPr>
        <w:spacing w:after="120"/>
        <w:ind w:left="720"/>
        <w:jc w:val="both"/>
        <w:rPr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Системы тепло- и газоснабжения и вентиляции (вентиляция, отопление и кондиционирование воздуха, теплоснабжение).</w:t>
      </w:r>
      <w:r>
        <w:rPr>
          <w:rFonts w:ascii="GHEA Grapalat" w:hAnsi="GHEA Grapalat" w:cs="GHEA Grapalat"/>
          <w:sz w:val="21"/>
          <w:szCs w:val="21"/>
          <w:lang w:val="hy-AM" w:eastAsia="ru-RU"/>
        </w:rPr>
        <w:t>и системы газоснабжения)</w:t>
      </w:r>
      <w:r>
        <w:rPr>
          <w:rFonts w:ascii="GHEA Grapalat" w:hAnsi="GHEA Grapalat" w:cs="Sylfaen"/>
          <w:b/>
          <w:sz w:val="20"/>
          <w:szCs w:val="20"/>
          <w:lang w:val="es-ES"/>
        </w:rPr>
        <w:t>) (01.06),</w:t>
      </w:r>
    </w:p>
    <w:p w:rsidR="00C6105A" w:rsidRDefault="003A2935">
      <w:pPr>
        <w:spacing w:after="120"/>
        <w:ind w:left="720"/>
        <w:jc w:val="both"/>
        <w:rPr>
          <w:rFonts w:ascii="GHEA Grapalat" w:hAnsi="GHEA Grapalat" w:cs="Sylfaen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Водоснабжение и во</w:t>
      </w:r>
      <w:r>
        <w:rPr>
          <w:rFonts w:ascii="GHEA Grapalat" w:hAnsi="GHEA Grapalat" w:cs="Sylfaen"/>
          <w:b/>
          <w:sz w:val="20"/>
          <w:szCs w:val="20"/>
          <w:lang w:val="es-ES"/>
        </w:rPr>
        <w:t>доотведение (внутренние и внешние сети водоснабжения и водоотведения, гидромелиораторное орошение) (01.08).</w:t>
      </w:r>
    </w:p>
    <w:p w:rsidR="00C6105A" w:rsidRDefault="00C6105A">
      <w:pPr>
        <w:spacing w:after="120"/>
        <w:ind w:left="720"/>
        <w:jc w:val="both"/>
        <w:rPr>
          <w:rFonts w:ascii="GHEA Grapalat" w:hAnsi="GHEA Grapalat" w:cs="GHEA Grapalat"/>
          <w:b/>
          <w:color w:val="000000"/>
          <w:sz w:val="20"/>
          <w:szCs w:val="20"/>
          <w:shd w:val="clear" w:color="auto" w:fill="FFFFFF"/>
          <w:lang w:val="hy-AM"/>
        </w:rPr>
      </w:pPr>
    </w:p>
    <w:p w:rsidR="00C6105A" w:rsidRDefault="003A2935">
      <w:pPr>
        <w:spacing w:after="120"/>
        <w:ind w:left="720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GHEA Grapalat"/>
          <w:b/>
          <w:color w:val="000000"/>
          <w:sz w:val="20"/>
          <w:szCs w:val="20"/>
          <w:shd w:val="clear" w:color="auto" w:fill="FFFFFF"/>
          <w:lang w:val="hy-AM"/>
        </w:rPr>
        <w:t>Размер обеспечения по договору не может быть меньше 15 процентов от покупной цены.</w:t>
      </w:r>
    </w:p>
    <w:p w:rsidR="00C6105A" w:rsidRDefault="00C6105A">
      <w:pPr>
        <w:spacing w:after="120"/>
        <w:ind w:left="720"/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</w:p>
    <w:p w:rsidR="00C6105A" w:rsidRDefault="003A2935">
      <w:pPr>
        <w:spacing w:after="120"/>
        <w:ind w:left="720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Процедура закупок будет организована в соответствии с 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требованиями части 6 статьи 15 Закона Республики Армения «О закупках», поэтому срок подписания и подачи соглашения установлен в 15 (пятнадцать) рабочих дней с даты получения уведомления.</w:t>
      </w:r>
    </w:p>
    <w:p w:rsidR="00C6105A" w:rsidRDefault="003A2935">
      <w:pPr>
        <w:ind w:left="720"/>
        <w:jc w:val="right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eastAsia="GHEA Grapalat" w:hAnsi="GHEA Grapalat" w:cs="GHEA Grapalat"/>
          <w:sz w:val="18"/>
          <w:szCs w:val="18"/>
          <w:lang w:val="af-ZA"/>
        </w:rPr>
        <w:t xml:space="preserve">                                                                     </w:t>
      </w:r>
      <w:r>
        <w:rPr>
          <w:rFonts w:ascii="GHEA Grapalat" w:eastAsia="GHEA Grapalat" w:hAnsi="GHEA Grapalat" w:cs="GHEA Grapalat"/>
          <w:sz w:val="18"/>
          <w:szCs w:val="18"/>
          <w:lang w:val="af-ZA"/>
        </w:rPr>
        <w:t xml:space="preserve">                                                                    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>
        <w:rPr>
          <w:rFonts w:ascii="GHEA Grapalat" w:hAnsi="GHEA Grapalat" w:cs="Sylfaen"/>
          <w:sz w:val="18"/>
          <w:szCs w:val="18"/>
          <w:lang w:val="af-ZA"/>
        </w:rPr>
        <w:tab/>
      </w:r>
      <w:r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</w:p>
    <w:p w:rsidR="00C6105A" w:rsidRDefault="00C6105A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C6105A" w:rsidRDefault="00C6105A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bookmarkStart w:id="0" w:name="_GoBack"/>
      <w:bookmarkEnd w:id="0"/>
    </w:p>
    <w:sectPr w:rsidR="00C6105A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55845"/>
    <w:multiLevelType w:val="multilevel"/>
    <w:tmpl w:val="2C2275CA"/>
    <w:lvl w:ilvl="0">
      <w:start w:val="1"/>
      <w:numFmt w:val="bullet"/>
      <w:lvlText w:val=""/>
      <w:lvlJc w:val="left"/>
      <w:pPr>
        <w:tabs>
          <w:tab w:val="num" w:pos="0"/>
        </w:tabs>
        <w:ind w:left="3405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D520F3"/>
    <w:multiLevelType w:val="multilevel"/>
    <w:tmpl w:val="8788FC06"/>
    <w:lvl w:ilvl="0">
      <w:start w:val="1"/>
      <w:numFmt w:val="bullet"/>
      <w:lvlText w:val="•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49" w:firstLine="0"/>
      </w:pPr>
      <w:rPr>
        <w:rFonts w:ascii="Arial" w:hAnsi="Arial" w:cs="Aria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09" w:firstLine="0"/>
      </w:pPr>
      <w:rPr>
        <w:rFonts w:ascii="Arial" w:hAnsi="Arial" w:cs="Aria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333333"/>
        <w:position w:val="0"/>
        <w:sz w:val="20"/>
        <w:szCs w:val="20"/>
        <w:u w:val="none" w:color="000000"/>
        <w:vertAlign w:val="baseline"/>
      </w:rPr>
    </w:lvl>
  </w:abstractNum>
  <w:abstractNum w:abstractNumId="2" w15:restartNumberingAfterBreak="0">
    <w:nsid w:val="2EDA100F"/>
    <w:multiLevelType w:val="multilevel"/>
    <w:tmpl w:val="8372515A"/>
    <w:lvl w:ilvl="0">
      <w:numFmt w:val="bullet"/>
      <w:lvlText w:val="-"/>
      <w:lvlJc w:val="left"/>
      <w:pPr>
        <w:tabs>
          <w:tab w:val="num" w:pos="0"/>
        </w:tabs>
        <w:ind w:left="364" w:hanging="360"/>
      </w:pPr>
      <w:rPr>
        <w:rFonts w:ascii="Times New Roman" w:hAnsi="Times New Roman" w:cs="Times New Roman" w:hint="default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5011AF"/>
    <w:multiLevelType w:val="multilevel"/>
    <w:tmpl w:val="4E2EAA72"/>
    <w:lvl w:ilvl="0">
      <w:numFmt w:val="none"/>
      <w:suff w:val="nothing"/>
      <w:lvlText w:val=""/>
      <w:lvlJc w:val="left"/>
      <w:pPr>
        <w:tabs>
          <w:tab w:val="num" w:pos="0"/>
        </w:tabs>
        <w:ind w:left="3765" w:hanging="360"/>
      </w:pPr>
      <w:rPr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755FD0"/>
    <w:multiLevelType w:val="multilevel"/>
    <w:tmpl w:val="CD46AF9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5A"/>
    <w:rsid w:val="003A2935"/>
    <w:rsid w:val="00C6105A"/>
    <w:rsid w:val="00EA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5AB8A5-8F23-4A21-AFD3-457216E2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hy-AM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GHEA Grapalat" w:eastAsia="Times New Roman" w:hAnsi="GHEA Grapalat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Sylfae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 Unicode" w:eastAsia="Times New Roman" w:hAnsi="Arial Unicode" w:cs="Calibri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sz w:val="20"/>
      <w:szCs w:val="20"/>
      <w:lang w:val="hy-AM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Arial" w:hAnsi="Arial" w:cs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eastAsia="Times New Roman" w:hAnsi="Symbol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cs="Sylfaen"/>
    </w:rPr>
  </w:style>
  <w:style w:type="character" w:customStyle="1" w:styleId="WW8Num20z0">
    <w:name w:val="WW8Num20z0"/>
    <w:qFormat/>
    <w:rPr>
      <w:b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GHEA Grapalat" w:eastAsia="Times New Roman" w:hAnsi="GHEA Grapalat" w:cs="Calibri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Wingdings" w:hAnsi="Wingdings" w:cs="Wingdings"/>
      <w:sz w:val="20"/>
    </w:rPr>
  </w:style>
  <w:style w:type="character" w:customStyle="1" w:styleId="WW8Num24z1">
    <w:name w:val="WW8Num24z1"/>
    <w:qFormat/>
    <w:rPr>
      <w:rFonts w:ascii="Symbol" w:hAnsi="Symbol" w:cs="Symbol"/>
      <w:sz w:val="20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eastAsia="Times New Roman" w:hAnsi="Symbol" w:cs="Sylfae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GHEA Grapalat" w:eastAsia="Times New Roman" w:hAnsi="GHEA Grapalat" w:cs="Sylfaen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  <w:rPr>
      <w:b/>
      <w:i/>
      <w:sz w:val="22"/>
      <w:u w:val="single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Arial Unicode" w:hAnsi="Arial Unicode" w:cs="Arial Unicode"/>
      <w:b w:val="0"/>
      <w:i w:val="0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cs="Sylfaen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Arial" w:eastAsia="Arial" w:hAnsi="Arial" w:cs="Arial"/>
      <w:b w:val="0"/>
      <w:i w:val="0"/>
      <w:strike w:val="0"/>
      <w:dstrike w:val="0"/>
      <w:color w:val="333333"/>
      <w:position w:val="0"/>
      <w:sz w:val="20"/>
      <w:szCs w:val="20"/>
      <w:u w:val="none" w:color="000000"/>
      <w:vertAlign w:val="baseline"/>
    </w:rPr>
  </w:style>
  <w:style w:type="character" w:customStyle="1" w:styleId="WW8Num42z1">
    <w:name w:val="WW8Num42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333333"/>
      <w:position w:val="0"/>
      <w:sz w:val="20"/>
      <w:szCs w:val="20"/>
      <w:u w:val="none" w:color="000000"/>
      <w:vertAlign w:val="baseline"/>
    </w:rPr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b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d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e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1566</Words>
  <Characters>8930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2026-06-05T11:50:00Z</dcterms:created>
  <dcterms:modified xsi:type="dcterms:W3CDTF">2026-06-05T11:51:00Z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2026-05-18T15:29:00Z</cp:lastPrinted>
  <dcterms:modified xsi:type="dcterms:W3CDTF">2026-06-05T11:44:00Z</dcterms:modified>
  <cp:revision>249</cp:revision>
  <dc:subject/>
  <dc:title/>
</cp:coreProperties>
</file>